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60" w:rsidRPr="00641460" w:rsidRDefault="00641460" w:rsidP="00641460">
      <w:pPr>
        <w:pStyle w:val="Heading1"/>
        <w:spacing w:before="38" w:line="276" w:lineRule="auto"/>
        <w:rPr>
          <w:color w:val="000000" w:themeColor="text1"/>
          <w:u w:val="thick"/>
        </w:rPr>
      </w:pPr>
    </w:p>
    <w:p w:rsidR="00641460" w:rsidRPr="00641460" w:rsidRDefault="00641460" w:rsidP="001F712F">
      <w:pPr>
        <w:pStyle w:val="Heading1"/>
        <w:spacing w:before="38" w:line="276" w:lineRule="auto"/>
        <w:ind w:left="0"/>
        <w:jc w:val="left"/>
        <w:rPr>
          <w:color w:val="000000" w:themeColor="text1"/>
          <w:u w:val="thick"/>
        </w:rPr>
      </w:pPr>
    </w:p>
    <w:p w:rsidR="00641460" w:rsidRPr="00641460" w:rsidRDefault="00641460" w:rsidP="00641460">
      <w:pPr>
        <w:pStyle w:val="Heading1"/>
        <w:spacing w:before="38" w:line="276" w:lineRule="auto"/>
        <w:rPr>
          <w:color w:val="000000" w:themeColor="text1"/>
          <w:u w:val="none"/>
        </w:rPr>
      </w:pPr>
      <w:r w:rsidRPr="00641460">
        <w:rPr>
          <w:color w:val="000000" w:themeColor="text1"/>
          <w:u w:val="thick"/>
        </w:rPr>
        <w:t>SAINIK</w:t>
      </w:r>
      <w:r w:rsidRPr="00641460">
        <w:rPr>
          <w:color w:val="000000" w:themeColor="text1"/>
          <w:spacing w:val="-7"/>
          <w:u w:val="thick"/>
        </w:rPr>
        <w:t xml:space="preserve"> </w:t>
      </w:r>
      <w:r w:rsidRPr="00641460">
        <w:rPr>
          <w:color w:val="000000" w:themeColor="text1"/>
          <w:u w:val="thick"/>
        </w:rPr>
        <w:t>SCHOOL</w:t>
      </w:r>
      <w:r w:rsidRPr="00641460">
        <w:rPr>
          <w:color w:val="000000" w:themeColor="text1"/>
          <w:spacing w:val="-6"/>
          <w:u w:val="thick"/>
        </w:rPr>
        <w:t xml:space="preserve"> </w:t>
      </w:r>
      <w:r w:rsidRPr="00641460">
        <w:rPr>
          <w:color w:val="000000" w:themeColor="text1"/>
          <w:u w:val="thick"/>
        </w:rPr>
        <w:t>GOPALGANJ</w:t>
      </w:r>
      <w:r w:rsidRPr="00641460">
        <w:rPr>
          <w:color w:val="000000" w:themeColor="text1"/>
          <w:spacing w:val="-63"/>
          <w:u w:val="none"/>
        </w:rPr>
        <w:t xml:space="preserve"> </w:t>
      </w:r>
      <w:r w:rsidRPr="00641460">
        <w:rPr>
          <w:color w:val="000000" w:themeColor="text1"/>
          <w:u w:val="thick"/>
        </w:rPr>
        <w:t>CLASS –</w:t>
      </w:r>
      <w:r w:rsidRPr="00641460">
        <w:rPr>
          <w:color w:val="000000" w:themeColor="text1"/>
          <w:spacing w:val="1"/>
          <w:u w:val="thick"/>
        </w:rPr>
        <w:t xml:space="preserve"> </w:t>
      </w:r>
      <w:r w:rsidRPr="00641460">
        <w:rPr>
          <w:color w:val="000000" w:themeColor="text1"/>
          <w:u w:val="thick"/>
        </w:rPr>
        <w:t>X</w:t>
      </w:r>
      <w:r w:rsidR="00E32DA1">
        <w:rPr>
          <w:color w:val="000000" w:themeColor="text1"/>
          <w:u w:val="thick"/>
        </w:rPr>
        <w:t>(2021-22)</w:t>
      </w:r>
    </w:p>
    <w:p w:rsidR="00641460" w:rsidRPr="00641460" w:rsidRDefault="00641460" w:rsidP="00E32DA1">
      <w:pPr>
        <w:spacing w:line="275" w:lineRule="exact"/>
        <w:ind w:left="2160" w:right="189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SUB:</w:t>
      </w:r>
      <w:r w:rsidRPr="00641460">
        <w:rPr>
          <w:rFonts w:ascii="Arial" w:hAnsi="Arial" w:cs="Arial"/>
          <w:b/>
          <w:color w:val="000000" w:themeColor="text1"/>
          <w:spacing w:val="-2"/>
          <w:sz w:val="24"/>
          <w:szCs w:val="24"/>
          <w:u w:val="thick"/>
        </w:rPr>
        <w:t xml:space="preserve"> </w:t>
      </w: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SOCIAL</w:t>
      </w:r>
      <w:r w:rsidRPr="00641460">
        <w:rPr>
          <w:rFonts w:ascii="Arial" w:hAnsi="Arial" w:cs="Arial"/>
          <w:b/>
          <w:color w:val="000000" w:themeColor="text1"/>
          <w:spacing w:val="-3"/>
          <w:sz w:val="24"/>
          <w:szCs w:val="24"/>
          <w:u w:val="thick"/>
        </w:rPr>
        <w:t xml:space="preserve"> </w:t>
      </w: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SCIENCE</w:t>
      </w:r>
      <w:r w:rsidRPr="00641460">
        <w:rPr>
          <w:rFonts w:ascii="Arial" w:hAnsi="Arial" w:cs="Arial"/>
          <w:b/>
          <w:color w:val="000000" w:themeColor="text1"/>
          <w:spacing w:val="-3"/>
          <w:sz w:val="24"/>
          <w:szCs w:val="24"/>
          <w:u w:val="thick"/>
        </w:rPr>
        <w:t xml:space="preserve"> </w:t>
      </w: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(PROJECT</w:t>
      </w:r>
      <w:r w:rsidR="00E32DA1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 xml:space="preserve"> WORK</w:t>
      </w: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)</w:t>
      </w:r>
    </w:p>
    <w:p w:rsidR="00641460" w:rsidRPr="00E32DA1" w:rsidRDefault="00A91E5A" w:rsidP="00A91E5A">
      <w:pPr>
        <w:pStyle w:val="BodyText"/>
        <w:spacing w:before="188"/>
        <w:ind w:left="2364" w:right="890"/>
        <w:rPr>
          <w:rFonts w:ascii="Arial" w:hAnsi="Arial" w:cs="Arial"/>
          <w:b/>
          <w:bCs/>
          <w:color w:val="000000" w:themeColor="text1"/>
          <w:sz w:val="28"/>
          <w:szCs w:val="28"/>
          <w:u w:val="single"/>
        </w:rPr>
      </w:pPr>
      <w:r w:rsidRPr="00E32DA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          </w:t>
      </w:r>
      <w:r w:rsidRPr="00E32DA1">
        <w:rPr>
          <w:rFonts w:ascii="Arial" w:hAnsi="Arial" w:cs="Arial"/>
          <w:b/>
          <w:bCs/>
          <w:color w:val="000000" w:themeColor="text1"/>
          <w:sz w:val="28"/>
          <w:szCs w:val="28"/>
          <w:u w:val="single"/>
        </w:rPr>
        <w:t>Consumer Awareness</w:t>
      </w:r>
    </w:p>
    <w:p w:rsidR="00641460" w:rsidRPr="00641460" w:rsidRDefault="00641460" w:rsidP="00641460">
      <w:pPr>
        <w:pStyle w:val="Heading1"/>
        <w:spacing w:before="61"/>
        <w:ind w:left="119" w:right="0"/>
        <w:jc w:val="left"/>
        <w:rPr>
          <w:color w:val="000000" w:themeColor="text1"/>
        </w:rPr>
      </w:pPr>
      <w:r w:rsidRPr="00641460">
        <w:rPr>
          <w:color w:val="000000" w:themeColor="text1"/>
        </w:rPr>
        <w:t>Synopsis:</w:t>
      </w:r>
    </w:p>
    <w:p w:rsidR="00641460" w:rsidRPr="00641460" w:rsidRDefault="00641460" w:rsidP="00641460">
      <w:pPr>
        <w:pStyle w:val="BodyText"/>
        <w:spacing w:before="10"/>
        <w:rPr>
          <w:rFonts w:ascii="Arial" w:hAnsi="Arial" w:cs="Arial"/>
          <w:b/>
          <w:color w:val="000000" w:themeColor="text1"/>
        </w:rPr>
      </w:pPr>
    </w:p>
    <w:p w:rsidR="00641460" w:rsidRPr="00641460" w:rsidRDefault="00641460" w:rsidP="00641460">
      <w:pPr>
        <w:pStyle w:val="ListParagraph"/>
        <w:numPr>
          <w:ilvl w:val="0"/>
          <w:numId w:val="1"/>
        </w:numPr>
        <w:tabs>
          <w:tab w:val="left" w:pos="389"/>
        </w:tabs>
        <w:spacing w:line="360" w:lineRule="auto"/>
        <w:ind w:left="450" w:hanging="270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Acknowledgement</w:t>
      </w:r>
    </w:p>
    <w:p w:rsidR="00641460" w:rsidRPr="00641460" w:rsidRDefault="00641460" w:rsidP="00641460">
      <w:pPr>
        <w:pStyle w:val="ListParagraph"/>
        <w:numPr>
          <w:ilvl w:val="0"/>
          <w:numId w:val="1"/>
        </w:numPr>
        <w:tabs>
          <w:tab w:val="left" w:pos="389"/>
        </w:tabs>
        <w:spacing w:line="360" w:lineRule="auto"/>
        <w:ind w:left="450" w:hanging="270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List</w:t>
      </w:r>
      <w:r w:rsidRPr="00641460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of Contents</w:t>
      </w:r>
    </w:p>
    <w:p w:rsidR="00641460" w:rsidRPr="00641460" w:rsidRDefault="00641460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3. Introduction</w:t>
      </w:r>
    </w:p>
    <w:p w:rsidR="00641460" w:rsidRDefault="00641460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4. </w:t>
      </w:r>
      <w:r w:rsidR="00A91E5A">
        <w:rPr>
          <w:rFonts w:ascii="Arial" w:hAnsi="Arial" w:cs="Arial"/>
          <w:color w:val="000000" w:themeColor="text1"/>
          <w:sz w:val="24"/>
          <w:szCs w:val="24"/>
        </w:rPr>
        <w:t>The Consumer in the Market Place</w:t>
      </w:r>
      <w:r w:rsidR="002059DC">
        <w:rPr>
          <w:rFonts w:ascii="Arial" w:hAnsi="Arial" w:cs="Arial"/>
          <w:color w:val="000000" w:themeColor="text1"/>
          <w:sz w:val="24"/>
          <w:szCs w:val="24"/>
        </w:rPr>
        <w:t xml:space="preserve"> before COPRA 1986</w:t>
      </w:r>
    </w:p>
    <w:p w:rsidR="008878D8" w:rsidRPr="00641460" w:rsidRDefault="008878D8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5. UN Guidelines for Consumer Protection</w:t>
      </w:r>
    </w:p>
    <w:p w:rsidR="00641460" w:rsidRPr="00641460" w:rsidRDefault="00641460" w:rsidP="00641460">
      <w:pPr>
        <w:pStyle w:val="BodyText"/>
        <w:spacing w:before="10" w:line="360" w:lineRule="auto"/>
        <w:rPr>
          <w:rFonts w:ascii="Arial" w:hAnsi="Arial" w:cs="Arial"/>
          <w:color w:val="000000" w:themeColor="text1"/>
        </w:rPr>
      </w:pPr>
      <w:r w:rsidRPr="00641460">
        <w:rPr>
          <w:rFonts w:ascii="Arial" w:hAnsi="Arial" w:cs="Arial"/>
          <w:color w:val="000000" w:themeColor="text1"/>
        </w:rPr>
        <w:t xml:space="preserve">  5. </w:t>
      </w:r>
      <w:r w:rsidR="002059DC">
        <w:rPr>
          <w:rFonts w:ascii="Arial" w:hAnsi="Arial" w:cs="Arial"/>
          <w:color w:val="000000" w:themeColor="text1"/>
        </w:rPr>
        <w:t>Consumer M</w:t>
      </w:r>
      <w:r w:rsidR="00A91E5A">
        <w:rPr>
          <w:rFonts w:ascii="Arial" w:hAnsi="Arial" w:cs="Arial"/>
          <w:color w:val="000000" w:themeColor="text1"/>
        </w:rPr>
        <w:t>ovement in India</w:t>
      </w:r>
    </w:p>
    <w:p w:rsidR="00641460" w:rsidRPr="00641460" w:rsidRDefault="00641460" w:rsidP="00641460">
      <w:pPr>
        <w:pStyle w:val="BodyText"/>
        <w:spacing w:before="10" w:line="360" w:lineRule="auto"/>
        <w:ind w:firstLine="118"/>
        <w:rPr>
          <w:rFonts w:ascii="Arial" w:hAnsi="Arial" w:cs="Arial"/>
          <w:color w:val="000000" w:themeColor="text1"/>
        </w:rPr>
      </w:pPr>
      <w:r w:rsidRPr="00641460">
        <w:rPr>
          <w:rFonts w:ascii="Arial" w:hAnsi="Arial" w:cs="Arial"/>
          <w:color w:val="000000" w:themeColor="text1"/>
        </w:rPr>
        <w:t xml:space="preserve">6. </w:t>
      </w:r>
      <w:r w:rsidR="002059DC">
        <w:rPr>
          <w:rFonts w:ascii="Arial" w:hAnsi="Arial" w:cs="Arial"/>
          <w:color w:val="000000" w:themeColor="text1"/>
        </w:rPr>
        <w:t>Consumer Rights under COPRA 1986</w:t>
      </w:r>
    </w:p>
    <w:p w:rsidR="00641460" w:rsidRPr="00641460" w:rsidRDefault="00641460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7. </w:t>
      </w:r>
      <w:r w:rsidR="002059DC">
        <w:rPr>
          <w:rFonts w:ascii="Arial" w:hAnsi="Arial" w:cs="Arial"/>
          <w:color w:val="000000" w:themeColor="text1"/>
          <w:sz w:val="24"/>
          <w:szCs w:val="24"/>
        </w:rPr>
        <w:t>Consumer Empowerment under COPRA 2019</w:t>
      </w:r>
    </w:p>
    <w:p w:rsidR="00641460" w:rsidRPr="00641460" w:rsidRDefault="00057CEF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8</w:t>
      </w:r>
      <w:r w:rsidR="00641460" w:rsidRPr="0064146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Bureau of Indian S</w:t>
      </w:r>
      <w:r w:rsidR="00DD196F">
        <w:rPr>
          <w:rFonts w:ascii="Arial" w:hAnsi="Arial" w:cs="Arial"/>
          <w:color w:val="000000" w:themeColor="text1"/>
          <w:sz w:val="24"/>
          <w:szCs w:val="24"/>
        </w:rPr>
        <w:t>tandards and Certifications &amp;</w:t>
      </w:r>
      <w:r>
        <w:rPr>
          <w:rFonts w:ascii="Arial" w:hAnsi="Arial" w:cs="Arial"/>
          <w:color w:val="000000" w:themeColor="text1"/>
          <w:sz w:val="24"/>
          <w:szCs w:val="24"/>
        </w:rPr>
        <w:t>Logos</w:t>
      </w:r>
    </w:p>
    <w:p w:rsidR="00641460" w:rsidRPr="00641460" w:rsidRDefault="00641460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057CEF">
        <w:rPr>
          <w:rFonts w:ascii="Arial" w:hAnsi="Arial" w:cs="Arial"/>
          <w:color w:val="000000" w:themeColor="text1"/>
          <w:sz w:val="24"/>
          <w:szCs w:val="24"/>
        </w:rPr>
        <w:t>9</w:t>
      </w:r>
      <w:r w:rsidR="00057CEF" w:rsidRPr="0064146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57CEF">
        <w:rPr>
          <w:rFonts w:ascii="Arial" w:hAnsi="Arial" w:cs="Arial"/>
          <w:color w:val="000000" w:themeColor="text1"/>
          <w:sz w:val="24"/>
          <w:szCs w:val="24"/>
        </w:rPr>
        <w:t>Skills to Become a Well-informed Consumer</w:t>
      </w:r>
    </w:p>
    <w:p w:rsidR="00641460" w:rsidRPr="00641460" w:rsidRDefault="00057CEF" w:rsidP="00641460">
      <w:pPr>
        <w:tabs>
          <w:tab w:val="left" w:pos="524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10</w:t>
      </w:r>
      <w:r w:rsidR="00641460" w:rsidRPr="00641460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1460" w:rsidRPr="00641460">
        <w:rPr>
          <w:rFonts w:ascii="Arial" w:hAnsi="Arial" w:cs="Arial"/>
          <w:color w:val="000000" w:themeColor="text1"/>
          <w:sz w:val="24"/>
          <w:szCs w:val="24"/>
        </w:rPr>
        <w:t>Conclusion</w:t>
      </w:r>
    </w:p>
    <w:p w:rsidR="00641460" w:rsidRPr="00641460" w:rsidRDefault="00057CEF" w:rsidP="00641460">
      <w:pPr>
        <w:tabs>
          <w:tab w:val="left" w:pos="524"/>
        </w:tabs>
        <w:spacing w:line="240" w:lineRule="auto"/>
        <w:ind w:left="119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11</w:t>
      </w:r>
      <w:r w:rsidR="00641460" w:rsidRPr="00641460">
        <w:rPr>
          <w:rFonts w:ascii="Arial" w:hAnsi="Arial" w:cs="Arial"/>
          <w:color w:val="000000" w:themeColor="text1"/>
          <w:sz w:val="24"/>
          <w:szCs w:val="24"/>
        </w:rPr>
        <w:t>. Bibliography</w:t>
      </w:r>
    </w:p>
    <w:p w:rsidR="00641460" w:rsidRPr="00641460" w:rsidRDefault="00641460" w:rsidP="00641460">
      <w:pPr>
        <w:pStyle w:val="BodyText"/>
        <w:spacing w:line="360" w:lineRule="auto"/>
        <w:ind w:left="119"/>
        <w:rPr>
          <w:rFonts w:ascii="Arial" w:hAnsi="Arial" w:cs="Arial"/>
          <w:b/>
          <w:bCs/>
          <w:color w:val="000000" w:themeColor="text1"/>
        </w:rPr>
      </w:pPr>
      <w:r w:rsidRPr="00641460">
        <w:rPr>
          <w:rFonts w:ascii="Arial" w:hAnsi="Arial" w:cs="Arial"/>
          <w:b/>
          <w:bCs/>
          <w:color w:val="000000" w:themeColor="text1"/>
          <w:u w:val="single"/>
        </w:rPr>
        <w:t>Method</w:t>
      </w:r>
      <w:r w:rsidRPr="00641460">
        <w:rPr>
          <w:rFonts w:ascii="Arial" w:hAnsi="Arial" w:cs="Arial"/>
          <w:b/>
          <w:bCs/>
          <w:color w:val="000000" w:themeColor="text1"/>
          <w:spacing w:val="-3"/>
          <w:u w:val="single"/>
        </w:rPr>
        <w:t xml:space="preserve"> </w:t>
      </w:r>
      <w:r w:rsidRPr="00641460">
        <w:rPr>
          <w:rFonts w:ascii="Arial" w:hAnsi="Arial" w:cs="Arial"/>
          <w:b/>
          <w:bCs/>
          <w:color w:val="000000" w:themeColor="text1"/>
          <w:u w:val="single"/>
        </w:rPr>
        <w:t>to</w:t>
      </w:r>
      <w:r w:rsidRPr="00641460">
        <w:rPr>
          <w:rFonts w:ascii="Arial" w:hAnsi="Arial" w:cs="Arial"/>
          <w:b/>
          <w:bCs/>
          <w:color w:val="000000" w:themeColor="text1"/>
          <w:spacing w:val="-1"/>
          <w:u w:val="single"/>
        </w:rPr>
        <w:t xml:space="preserve"> </w:t>
      </w:r>
      <w:r w:rsidRPr="00641460">
        <w:rPr>
          <w:rFonts w:ascii="Arial" w:hAnsi="Arial" w:cs="Arial"/>
          <w:b/>
          <w:bCs/>
          <w:color w:val="000000" w:themeColor="text1"/>
          <w:u w:val="single"/>
        </w:rPr>
        <w:t>Complete</w:t>
      </w:r>
      <w:r w:rsidRPr="00641460">
        <w:rPr>
          <w:rFonts w:ascii="Arial" w:hAnsi="Arial" w:cs="Arial"/>
          <w:b/>
          <w:bCs/>
          <w:color w:val="000000" w:themeColor="text1"/>
          <w:spacing w:val="-3"/>
          <w:u w:val="single"/>
        </w:rPr>
        <w:t xml:space="preserve"> </w:t>
      </w:r>
      <w:r w:rsidRPr="00641460">
        <w:rPr>
          <w:rFonts w:ascii="Arial" w:hAnsi="Arial" w:cs="Arial"/>
          <w:b/>
          <w:bCs/>
          <w:color w:val="000000" w:themeColor="text1"/>
          <w:u w:val="single"/>
        </w:rPr>
        <w:t>the</w:t>
      </w:r>
      <w:r w:rsidRPr="00641460">
        <w:rPr>
          <w:rFonts w:ascii="Arial" w:hAnsi="Arial" w:cs="Arial"/>
          <w:b/>
          <w:bCs/>
          <w:color w:val="000000" w:themeColor="text1"/>
          <w:spacing w:val="-1"/>
          <w:u w:val="single"/>
        </w:rPr>
        <w:t xml:space="preserve"> </w:t>
      </w:r>
      <w:r w:rsidRPr="00641460">
        <w:rPr>
          <w:rFonts w:ascii="Arial" w:hAnsi="Arial" w:cs="Arial"/>
          <w:b/>
          <w:bCs/>
          <w:color w:val="000000" w:themeColor="text1"/>
          <w:u w:val="single"/>
        </w:rPr>
        <w:t>Project</w:t>
      </w:r>
      <w:r w:rsidRPr="00641460">
        <w:rPr>
          <w:rFonts w:ascii="Arial" w:hAnsi="Arial" w:cs="Arial"/>
          <w:b/>
          <w:bCs/>
          <w:color w:val="000000" w:themeColor="text1"/>
        </w:rPr>
        <w:t>:</w:t>
      </w:r>
    </w:p>
    <w:p w:rsidR="00641460" w:rsidRPr="00641460" w:rsidRDefault="00641460" w:rsidP="00641460">
      <w:pPr>
        <w:pStyle w:val="ListParagraph"/>
        <w:numPr>
          <w:ilvl w:val="0"/>
          <w:numId w:val="2"/>
        </w:numPr>
        <w:tabs>
          <w:tab w:val="left" w:pos="389"/>
        </w:tabs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Collect</w:t>
      </w:r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relevant</w:t>
      </w:r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data</w:t>
      </w:r>
    </w:p>
    <w:p w:rsidR="00641460" w:rsidRPr="00641460" w:rsidRDefault="00641460" w:rsidP="00641460">
      <w:pPr>
        <w:pStyle w:val="ListParagraph"/>
        <w:numPr>
          <w:ilvl w:val="0"/>
          <w:numId w:val="2"/>
        </w:numPr>
        <w:tabs>
          <w:tab w:val="left" w:pos="389"/>
        </w:tabs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641460">
        <w:rPr>
          <w:rFonts w:ascii="Arial" w:hAnsi="Arial" w:cs="Arial"/>
          <w:color w:val="000000" w:themeColor="text1"/>
          <w:sz w:val="24"/>
          <w:szCs w:val="24"/>
        </w:rPr>
        <w:t>Analyse</w:t>
      </w:r>
      <w:proofErr w:type="spellEnd"/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them</w:t>
      </w:r>
    </w:p>
    <w:p w:rsidR="00641460" w:rsidRPr="00641460" w:rsidRDefault="00641460" w:rsidP="00641460">
      <w:pPr>
        <w:pStyle w:val="ListParagraph"/>
        <w:numPr>
          <w:ilvl w:val="0"/>
          <w:numId w:val="2"/>
        </w:numPr>
        <w:tabs>
          <w:tab w:val="left" w:pos="389"/>
        </w:tabs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Draw</w:t>
      </w:r>
      <w:r w:rsidRPr="00641460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inferences</w:t>
      </w:r>
    </w:p>
    <w:p w:rsidR="00641460" w:rsidRPr="00DD196F" w:rsidRDefault="00DD196F" w:rsidP="00DD196F">
      <w:pPr>
        <w:tabs>
          <w:tab w:val="left" w:pos="384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4. </w:t>
      </w:r>
      <w:r w:rsidR="001F712F" w:rsidRPr="00DD196F">
        <w:rPr>
          <w:rFonts w:ascii="Arial" w:hAnsi="Arial" w:cs="Arial"/>
          <w:color w:val="000000" w:themeColor="text1"/>
          <w:sz w:val="24"/>
          <w:szCs w:val="24"/>
        </w:rPr>
        <w:t xml:space="preserve">Submit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your</w:t>
      </w:r>
      <w:r w:rsidR="001F712F" w:rsidRPr="00DD196F">
        <w:rPr>
          <w:rFonts w:ascii="Arial" w:hAnsi="Arial" w:cs="Arial"/>
          <w:color w:val="000000" w:themeColor="text1"/>
          <w:sz w:val="24"/>
          <w:szCs w:val="24"/>
        </w:rPr>
        <w:t xml:space="preserve"> handwritten</w:t>
      </w:r>
      <w:r w:rsidR="00641460" w:rsidRPr="00DD196F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Research</w:t>
      </w:r>
      <w:r w:rsidR="00641460" w:rsidRPr="00DD196F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Work in</w:t>
      </w:r>
      <w:r w:rsidR="00641460" w:rsidRPr="00DD196F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about</w:t>
      </w:r>
      <w:r w:rsidR="00641460" w:rsidRPr="00DD196F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16-17</w:t>
      </w:r>
      <w:r w:rsidR="00641460" w:rsidRPr="00DD196F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b/>
          <w:color w:val="000000" w:themeColor="text1"/>
          <w:sz w:val="24"/>
          <w:szCs w:val="24"/>
        </w:rPr>
        <w:t>A4</w:t>
      </w:r>
      <w:r w:rsidR="00641460" w:rsidRPr="00DD196F">
        <w:rPr>
          <w:rFonts w:ascii="Arial" w:hAnsi="Arial" w:cs="Arial"/>
          <w:b/>
          <w:color w:val="000000" w:themeColor="text1"/>
          <w:spacing w:val="4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size paper</w:t>
      </w:r>
      <w:r w:rsidR="00641460" w:rsidRPr="00DD196F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 xml:space="preserve">post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  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vacation.</w:t>
      </w:r>
    </w:p>
    <w:p w:rsidR="00641460" w:rsidRPr="00DD196F" w:rsidRDefault="00DD196F" w:rsidP="00DD196F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5. 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Ensure</w:t>
      </w:r>
      <w:r w:rsidR="00641460" w:rsidRPr="00DD196F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100%</w:t>
      </w:r>
      <w:r w:rsidR="00641460" w:rsidRPr="00DD196F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accuracy,</w:t>
      </w:r>
      <w:r w:rsidR="00641460" w:rsidRPr="00DD196F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originality</w:t>
      </w:r>
      <w:r w:rsidR="00641460" w:rsidRPr="00DD196F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and</w:t>
      </w:r>
      <w:r w:rsidR="00641460" w:rsidRPr="00DD196F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="00641460" w:rsidRPr="00DD196F">
        <w:rPr>
          <w:rFonts w:ascii="Arial" w:hAnsi="Arial" w:cs="Arial"/>
          <w:color w:val="000000" w:themeColor="text1"/>
          <w:sz w:val="24"/>
          <w:szCs w:val="24"/>
        </w:rPr>
        <w:t>sincerity.</w:t>
      </w:r>
    </w:p>
    <w:p w:rsidR="00641460" w:rsidRPr="00641460" w:rsidRDefault="00641460" w:rsidP="00641460">
      <w:p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641460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Rubrics for Assessment: </w:t>
      </w:r>
    </w:p>
    <w:tbl>
      <w:tblPr>
        <w:tblStyle w:val="TableGrid"/>
        <w:tblW w:w="0" w:type="auto"/>
        <w:tblLook w:val="04A0"/>
      </w:tblPr>
      <w:tblGrid>
        <w:gridCol w:w="1180"/>
        <w:gridCol w:w="5205"/>
        <w:gridCol w:w="3191"/>
      </w:tblGrid>
      <w:tr w:rsidR="00641460" w:rsidRPr="00641460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64146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Sr</w:t>
            </w:r>
            <w:proofErr w:type="spellEnd"/>
            <w:r w:rsidRPr="0064146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No</w:t>
            </w: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Aspects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Marks</w:t>
            </w:r>
          </w:p>
        </w:tc>
      </w:tr>
      <w:tr w:rsidR="00641460" w:rsidRPr="00641460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Content  Accuracy, Originality and Analysis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641460" w:rsidRPr="00641460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DD196F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Style of </w:t>
            </w:r>
            <w:r w:rsidR="00641460"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Presentation 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641460" w:rsidRPr="00641460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Creativity and Art Integration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</w:tr>
      <w:tr w:rsidR="00DD196F" w:rsidRPr="00DD196F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96F" w:rsidRPr="00DD196F" w:rsidRDefault="00DD196F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96F" w:rsidRPr="00DD196F" w:rsidRDefault="00DD196F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D196F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96F" w:rsidRPr="00DD196F" w:rsidRDefault="00DD196F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D196F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DD196F" w:rsidRPr="00DD196F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96F" w:rsidRPr="00DD196F" w:rsidRDefault="00DD196F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96F" w:rsidRPr="00DD196F" w:rsidRDefault="00DD196F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96F" w:rsidRPr="00DD196F" w:rsidRDefault="00DD196F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1F712F" w:rsidRPr="00DD196F" w:rsidRDefault="001F712F" w:rsidP="001F712F">
      <w:pPr>
        <w:rPr>
          <w:rFonts w:ascii="Arial" w:hAnsi="Arial" w:cs="Arial"/>
          <w:b/>
          <w:bCs/>
          <w:sz w:val="24"/>
          <w:szCs w:val="24"/>
        </w:rPr>
      </w:pPr>
    </w:p>
    <w:p w:rsidR="001F712F" w:rsidRPr="001F712F" w:rsidRDefault="001F712F" w:rsidP="001F712F">
      <w:pPr>
        <w:jc w:val="center"/>
        <w:rPr>
          <w:rFonts w:ascii="Arial" w:hAnsi="Arial" w:cs="Arial"/>
          <w:sz w:val="24"/>
          <w:szCs w:val="24"/>
        </w:rPr>
      </w:pPr>
      <w:r w:rsidRPr="001F712F">
        <w:rPr>
          <w:rFonts w:ascii="Arial" w:hAnsi="Arial" w:cs="Arial"/>
          <w:sz w:val="24"/>
          <w:szCs w:val="24"/>
        </w:rPr>
        <w:t>***</w:t>
      </w:r>
    </w:p>
    <w:sectPr w:rsidR="001F712F" w:rsidRPr="001F712F" w:rsidSect="001F712F">
      <w:pgSz w:w="12240" w:h="15840"/>
      <w:pgMar w:top="0" w:right="1440" w:bottom="16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0200"/>
    <w:multiLevelType w:val="hybridMultilevel"/>
    <w:tmpl w:val="DC2E5392"/>
    <w:lvl w:ilvl="0" w:tplc="9E802AFC">
      <w:start w:val="1"/>
      <w:numFmt w:val="decimal"/>
      <w:lvlText w:val="%1."/>
      <w:lvlJc w:val="left"/>
      <w:pPr>
        <w:ind w:left="269" w:hanging="269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en-US" w:eastAsia="en-US" w:bidi="ar-SA"/>
      </w:rPr>
    </w:lvl>
    <w:lvl w:ilvl="1" w:tplc="503EB0DE">
      <w:numFmt w:val="bullet"/>
      <w:lvlText w:val="•"/>
      <w:lvlJc w:val="left"/>
      <w:pPr>
        <w:ind w:left="1167" w:hanging="269"/>
      </w:pPr>
      <w:rPr>
        <w:lang w:val="en-US" w:eastAsia="en-US" w:bidi="ar-SA"/>
      </w:rPr>
    </w:lvl>
    <w:lvl w:ilvl="2" w:tplc="C408ED4C">
      <w:numFmt w:val="bullet"/>
      <w:lvlText w:val="•"/>
      <w:lvlJc w:val="left"/>
      <w:pPr>
        <w:ind w:left="2073" w:hanging="269"/>
      </w:pPr>
      <w:rPr>
        <w:lang w:val="en-US" w:eastAsia="en-US" w:bidi="ar-SA"/>
      </w:rPr>
    </w:lvl>
    <w:lvl w:ilvl="3" w:tplc="431AA728">
      <w:numFmt w:val="bullet"/>
      <w:lvlText w:val="•"/>
      <w:lvlJc w:val="left"/>
      <w:pPr>
        <w:ind w:left="2979" w:hanging="269"/>
      </w:pPr>
      <w:rPr>
        <w:lang w:val="en-US" w:eastAsia="en-US" w:bidi="ar-SA"/>
      </w:rPr>
    </w:lvl>
    <w:lvl w:ilvl="4" w:tplc="32CE832A">
      <w:numFmt w:val="bullet"/>
      <w:lvlText w:val="•"/>
      <w:lvlJc w:val="left"/>
      <w:pPr>
        <w:ind w:left="3885" w:hanging="269"/>
      </w:pPr>
      <w:rPr>
        <w:lang w:val="en-US" w:eastAsia="en-US" w:bidi="ar-SA"/>
      </w:rPr>
    </w:lvl>
    <w:lvl w:ilvl="5" w:tplc="526C776A">
      <w:numFmt w:val="bullet"/>
      <w:lvlText w:val="•"/>
      <w:lvlJc w:val="left"/>
      <w:pPr>
        <w:ind w:left="4791" w:hanging="269"/>
      </w:pPr>
      <w:rPr>
        <w:lang w:val="en-US" w:eastAsia="en-US" w:bidi="ar-SA"/>
      </w:rPr>
    </w:lvl>
    <w:lvl w:ilvl="6" w:tplc="8E9EB33C">
      <w:numFmt w:val="bullet"/>
      <w:lvlText w:val="•"/>
      <w:lvlJc w:val="left"/>
      <w:pPr>
        <w:ind w:left="5697" w:hanging="269"/>
      </w:pPr>
      <w:rPr>
        <w:lang w:val="en-US" w:eastAsia="en-US" w:bidi="ar-SA"/>
      </w:rPr>
    </w:lvl>
    <w:lvl w:ilvl="7" w:tplc="875673F8">
      <w:numFmt w:val="bullet"/>
      <w:lvlText w:val="•"/>
      <w:lvlJc w:val="left"/>
      <w:pPr>
        <w:ind w:left="6603" w:hanging="269"/>
      </w:pPr>
      <w:rPr>
        <w:lang w:val="en-US" w:eastAsia="en-US" w:bidi="ar-SA"/>
      </w:rPr>
    </w:lvl>
    <w:lvl w:ilvl="8" w:tplc="5208971C">
      <w:numFmt w:val="bullet"/>
      <w:lvlText w:val="•"/>
      <w:lvlJc w:val="left"/>
      <w:pPr>
        <w:ind w:left="7509" w:hanging="269"/>
      </w:pPr>
      <w:rPr>
        <w:lang w:val="en-US" w:eastAsia="en-US" w:bidi="ar-SA"/>
      </w:rPr>
    </w:lvl>
  </w:abstractNum>
  <w:abstractNum w:abstractNumId="1">
    <w:nsid w:val="63F32240"/>
    <w:multiLevelType w:val="hybridMultilevel"/>
    <w:tmpl w:val="494684AA"/>
    <w:lvl w:ilvl="0" w:tplc="04E069F8">
      <w:start w:val="1"/>
      <w:numFmt w:val="decimal"/>
      <w:lvlText w:val="%1."/>
      <w:lvlJc w:val="left"/>
      <w:pPr>
        <w:ind w:left="359" w:hanging="269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en-US" w:eastAsia="en-US" w:bidi="ar-SA"/>
      </w:rPr>
    </w:lvl>
    <w:lvl w:ilvl="1" w:tplc="C1300072">
      <w:numFmt w:val="bullet"/>
      <w:lvlText w:val="•"/>
      <w:lvlJc w:val="left"/>
      <w:pPr>
        <w:ind w:left="1257" w:hanging="269"/>
      </w:pPr>
      <w:rPr>
        <w:lang w:val="en-US" w:eastAsia="en-US" w:bidi="ar-SA"/>
      </w:rPr>
    </w:lvl>
    <w:lvl w:ilvl="2" w:tplc="68143B78">
      <w:numFmt w:val="bullet"/>
      <w:lvlText w:val="•"/>
      <w:lvlJc w:val="left"/>
      <w:pPr>
        <w:ind w:left="2163" w:hanging="269"/>
      </w:pPr>
      <w:rPr>
        <w:lang w:val="en-US" w:eastAsia="en-US" w:bidi="ar-SA"/>
      </w:rPr>
    </w:lvl>
    <w:lvl w:ilvl="3" w:tplc="FED019F8">
      <w:numFmt w:val="bullet"/>
      <w:lvlText w:val="•"/>
      <w:lvlJc w:val="left"/>
      <w:pPr>
        <w:ind w:left="3069" w:hanging="269"/>
      </w:pPr>
      <w:rPr>
        <w:lang w:val="en-US" w:eastAsia="en-US" w:bidi="ar-SA"/>
      </w:rPr>
    </w:lvl>
    <w:lvl w:ilvl="4" w:tplc="C00E838E">
      <w:numFmt w:val="bullet"/>
      <w:lvlText w:val="•"/>
      <w:lvlJc w:val="left"/>
      <w:pPr>
        <w:ind w:left="3975" w:hanging="269"/>
      </w:pPr>
      <w:rPr>
        <w:lang w:val="en-US" w:eastAsia="en-US" w:bidi="ar-SA"/>
      </w:rPr>
    </w:lvl>
    <w:lvl w:ilvl="5" w:tplc="6202806A">
      <w:numFmt w:val="bullet"/>
      <w:lvlText w:val="•"/>
      <w:lvlJc w:val="left"/>
      <w:pPr>
        <w:ind w:left="4881" w:hanging="269"/>
      </w:pPr>
      <w:rPr>
        <w:lang w:val="en-US" w:eastAsia="en-US" w:bidi="ar-SA"/>
      </w:rPr>
    </w:lvl>
    <w:lvl w:ilvl="6" w:tplc="079C59AA">
      <w:numFmt w:val="bullet"/>
      <w:lvlText w:val="•"/>
      <w:lvlJc w:val="left"/>
      <w:pPr>
        <w:ind w:left="5787" w:hanging="269"/>
      </w:pPr>
      <w:rPr>
        <w:lang w:val="en-US" w:eastAsia="en-US" w:bidi="ar-SA"/>
      </w:rPr>
    </w:lvl>
    <w:lvl w:ilvl="7" w:tplc="24A07DF8">
      <w:numFmt w:val="bullet"/>
      <w:lvlText w:val="•"/>
      <w:lvlJc w:val="left"/>
      <w:pPr>
        <w:ind w:left="6693" w:hanging="269"/>
      </w:pPr>
      <w:rPr>
        <w:lang w:val="en-US" w:eastAsia="en-US" w:bidi="ar-SA"/>
      </w:rPr>
    </w:lvl>
    <w:lvl w:ilvl="8" w:tplc="22B82DE2">
      <w:numFmt w:val="bullet"/>
      <w:lvlText w:val="•"/>
      <w:lvlJc w:val="left"/>
      <w:pPr>
        <w:ind w:left="7599" w:hanging="269"/>
      </w:pPr>
      <w:rPr>
        <w:lang w:val="en-US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41460"/>
    <w:rsid w:val="00057CEF"/>
    <w:rsid w:val="001F712F"/>
    <w:rsid w:val="002059DC"/>
    <w:rsid w:val="00641460"/>
    <w:rsid w:val="008878D8"/>
    <w:rsid w:val="00A91E5A"/>
    <w:rsid w:val="00C12C22"/>
    <w:rsid w:val="00D80CFB"/>
    <w:rsid w:val="00DD196F"/>
    <w:rsid w:val="00E32DA1"/>
    <w:rsid w:val="00FC4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CFB"/>
  </w:style>
  <w:style w:type="paragraph" w:styleId="Heading1">
    <w:name w:val="heading 1"/>
    <w:basedOn w:val="Normal"/>
    <w:link w:val="Heading1Char"/>
    <w:uiPriority w:val="1"/>
    <w:qFormat/>
    <w:rsid w:val="00641460"/>
    <w:pPr>
      <w:widowControl w:val="0"/>
      <w:autoSpaceDE w:val="0"/>
      <w:autoSpaceDN w:val="0"/>
      <w:spacing w:after="0" w:line="240" w:lineRule="auto"/>
      <w:ind w:left="2756" w:right="2598"/>
      <w:jc w:val="center"/>
      <w:outlineLvl w:val="0"/>
    </w:pPr>
    <w:rPr>
      <w:rFonts w:ascii="Arial" w:eastAsia="Arial" w:hAnsi="Arial" w:cs="Arial"/>
      <w:b/>
      <w:bCs/>
      <w:sz w:val="24"/>
      <w:szCs w:val="24"/>
      <w:u w:val="single" w:color="00000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41460"/>
    <w:rPr>
      <w:rFonts w:ascii="Arial" w:eastAsia="Arial" w:hAnsi="Arial" w:cs="Arial"/>
      <w:b/>
      <w:bCs/>
      <w:sz w:val="24"/>
      <w:szCs w:val="24"/>
      <w:u w:val="single" w:color="000000"/>
      <w:lang w:bidi="ar-SA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4146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41460"/>
    <w:rPr>
      <w:rFonts w:ascii="Arial MT" w:eastAsia="Arial MT" w:hAnsi="Arial MT" w:cs="Arial MT"/>
      <w:sz w:val="24"/>
      <w:szCs w:val="24"/>
      <w:lang w:bidi="ar-SA"/>
    </w:rPr>
  </w:style>
  <w:style w:type="paragraph" w:styleId="ListParagraph">
    <w:name w:val="List Paragraph"/>
    <w:basedOn w:val="Normal"/>
    <w:uiPriority w:val="1"/>
    <w:qFormat/>
    <w:rsid w:val="00641460"/>
    <w:pPr>
      <w:widowControl w:val="0"/>
      <w:autoSpaceDE w:val="0"/>
      <w:autoSpaceDN w:val="0"/>
      <w:spacing w:after="0" w:line="240" w:lineRule="auto"/>
      <w:ind w:left="388" w:hanging="270"/>
    </w:pPr>
    <w:rPr>
      <w:rFonts w:ascii="Arial MT" w:eastAsia="Arial MT" w:hAnsi="Arial MT" w:cs="Arial MT"/>
      <w:szCs w:val="22"/>
      <w:lang w:bidi="ar-SA"/>
    </w:rPr>
  </w:style>
  <w:style w:type="table" w:styleId="TableGrid">
    <w:name w:val="Table Grid"/>
    <w:basedOn w:val="TableNormal"/>
    <w:uiPriority w:val="59"/>
    <w:rsid w:val="00641460"/>
    <w:pPr>
      <w:widowControl w:val="0"/>
      <w:autoSpaceDE w:val="0"/>
      <w:autoSpaceDN w:val="0"/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2021-05-04T14:37:00Z</dcterms:created>
  <dcterms:modified xsi:type="dcterms:W3CDTF">2021-05-05T03:25:00Z</dcterms:modified>
</cp:coreProperties>
</file>