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5E0A" w14:textId="77777777" w:rsidR="00740CD4" w:rsidRPr="00E7334C" w:rsidRDefault="00740CD4" w:rsidP="00740CD4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69DB8670" w14:textId="77777777" w:rsidR="00740CD4" w:rsidRPr="00E7334C" w:rsidRDefault="00740CD4" w:rsidP="00740CD4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25C16A9A" w14:textId="77777777" w:rsidR="00740CD4" w:rsidRPr="00E7334C" w:rsidRDefault="00740CD4" w:rsidP="00740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Mangal"/>
          <w:b/>
          <w:bCs/>
          <w:color w:val="7B7B7B"/>
          <w:sz w:val="36"/>
          <w:szCs w:val="36"/>
          <w:u w:val="single"/>
          <w:bdr w:val="none" w:sz="0" w:space="0" w:color="auto" w:frame="1"/>
          <w:lang w:eastAsia="en-IN" w:bidi="hi-IN"/>
        </w:rPr>
      </w:pPr>
      <w:r w:rsidRPr="00E7334C">
        <w:rPr>
          <w:rFonts w:cs="Mangal"/>
          <w:b/>
          <w:bCs/>
          <w:sz w:val="36"/>
          <w:szCs w:val="36"/>
          <w:u w:val="single"/>
          <w:cs/>
          <w:lang w:bidi="hi-IN"/>
        </w:rPr>
        <w:t>कक्षा - सप्तमी</w:t>
      </w:r>
    </w:p>
    <w:p w14:paraId="137E13FA" w14:textId="4762B02A" w:rsidR="00AB0452" w:rsidRPr="00740CD4" w:rsidRDefault="00740CD4">
      <w:pPr>
        <w:rPr>
          <w:rFonts w:cs="Mangal"/>
          <w:b/>
          <w:bCs/>
          <w:sz w:val="28"/>
          <w:szCs w:val="28"/>
          <w:lang w:bidi="hi-IN"/>
        </w:rPr>
      </w:pPr>
      <w:r w:rsidRPr="00740CD4">
        <w:rPr>
          <w:rFonts w:cs="Mangal"/>
          <w:b/>
          <w:bCs/>
          <w:sz w:val="28"/>
          <w:szCs w:val="28"/>
          <w:cs/>
          <w:lang w:bidi="hi-IN"/>
        </w:rPr>
        <w:t>गृहकार्य</w:t>
      </w:r>
      <w:r w:rsidRPr="00740CD4">
        <w:rPr>
          <w:rFonts w:cs="Mangal"/>
          <w:b/>
          <w:bCs/>
          <w:sz w:val="28"/>
          <w:szCs w:val="28"/>
          <w:lang w:bidi="hi-IN"/>
        </w:rPr>
        <w:t xml:space="preserve"> </w:t>
      </w:r>
      <w:r w:rsidRPr="00740CD4">
        <w:rPr>
          <w:rFonts w:cs="Mangal"/>
          <w:b/>
          <w:bCs/>
          <w:sz w:val="28"/>
          <w:szCs w:val="28"/>
          <w:cs/>
          <w:lang w:bidi="hi-IN"/>
        </w:rPr>
        <w:t>पाठ</w:t>
      </w:r>
      <w:r w:rsidRPr="00740CD4">
        <w:rPr>
          <w:rFonts w:cs="Mangal"/>
          <w:b/>
          <w:bCs/>
          <w:sz w:val="28"/>
          <w:szCs w:val="28"/>
          <w:lang w:bidi="hi-IN"/>
        </w:rPr>
        <w:t xml:space="preserve"> </w:t>
      </w:r>
      <w:r w:rsidRPr="00740CD4">
        <w:rPr>
          <w:rFonts w:cs="Mangal"/>
          <w:b/>
          <w:bCs/>
          <w:sz w:val="28"/>
          <w:szCs w:val="28"/>
          <w:cs/>
          <w:lang w:bidi="hi-IN"/>
        </w:rPr>
        <w:t>-</w:t>
      </w:r>
      <w:r w:rsidRPr="00740CD4">
        <w:rPr>
          <w:rFonts w:cs="Mangal"/>
          <w:b/>
          <w:bCs/>
          <w:sz w:val="28"/>
          <w:szCs w:val="28"/>
          <w:lang w:bidi="hi-IN"/>
        </w:rPr>
        <w:t xml:space="preserve"> </w:t>
      </w:r>
      <w:r w:rsidRPr="00740CD4">
        <w:rPr>
          <w:rFonts w:cs="Mangal"/>
          <w:b/>
          <w:bCs/>
          <w:sz w:val="28"/>
          <w:szCs w:val="28"/>
          <w:cs/>
          <w:lang w:bidi="hi-IN"/>
        </w:rPr>
        <w:t xml:space="preserve">3 स्वालम्बनम्     </w:t>
      </w:r>
    </w:p>
    <w:p w14:paraId="0D66C0C4" w14:textId="77777777" w:rsidR="00740CD4" w:rsidRPr="00740CD4" w:rsidRDefault="00740CD4" w:rsidP="00740CD4">
      <w:pPr>
        <w:ind w:left="284" w:hanging="284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>1.क) कस्य भवने सर्वविधानि सुख साधनानि आसन् ।</w:t>
      </w:r>
    </w:p>
    <w:p w14:paraId="39FDD155" w14:textId="77777777" w:rsidR="00740CD4" w:rsidRPr="00740CD4" w:rsidRDefault="00740CD4" w:rsidP="00740CD4">
      <w:pPr>
        <w:ind w:left="436" w:hanging="1876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ab/>
        <w:t>ख) कस्य गृहे कोपि भृत्य नास्ति ।</w:t>
      </w:r>
    </w:p>
    <w:p w14:paraId="59547136" w14:textId="77777777" w:rsidR="00740CD4" w:rsidRPr="00740CD4" w:rsidRDefault="00740CD4" w:rsidP="00740CD4">
      <w:pPr>
        <w:ind w:left="436" w:hanging="1876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ab/>
        <w:t>ग) श्रीकण्ठस्य आतिथ्यं के अकुर्वन् ।</w:t>
      </w:r>
    </w:p>
    <w:p w14:paraId="1787FB76" w14:textId="77777777" w:rsidR="00740CD4" w:rsidRPr="00740CD4" w:rsidRDefault="00740CD4" w:rsidP="00740CD4">
      <w:pPr>
        <w:ind w:left="436" w:hanging="1876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ab/>
        <w:t>घ) श्रीकण्ठः गृहं कदा आगतवान्।</w:t>
      </w:r>
    </w:p>
    <w:p w14:paraId="56C6A559" w14:textId="77777777" w:rsidR="00740CD4" w:rsidRPr="00740CD4" w:rsidRDefault="00740CD4" w:rsidP="00740CD4">
      <w:pPr>
        <w:ind w:left="436" w:hanging="1876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ab/>
        <w:t>ड) कृष्णमूर्तेः कति कर्मकराः आसन् ।</w:t>
      </w:r>
    </w:p>
    <w:p w14:paraId="1DC22C1D" w14:textId="3D2313C6" w:rsidR="00740CD4" w:rsidRPr="00740CD4" w:rsidRDefault="00740CD4" w:rsidP="00740CD4">
      <w:pPr>
        <w:ind w:left="436" w:hanging="436"/>
        <w:rPr>
          <w:rFonts w:cs="Mangal"/>
          <w:sz w:val="28"/>
          <w:szCs w:val="28"/>
          <w:lang w:bidi="hi-IN"/>
        </w:rPr>
      </w:pPr>
      <w:r w:rsidRPr="00740CD4">
        <w:rPr>
          <w:rFonts w:cs="Mangal"/>
          <w:sz w:val="28"/>
          <w:szCs w:val="28"/>
          <w:cs/>
          <w:lang w:bidi="hi-IN"/>
        </w:rPr>
        <w:t>2. स्वावलम्बन पाठ के आधार पर आत्मनिर्भरता के विषय में एक निबंध लिखो।</w:t>
      </w:r>
    </w:p>
    <w:p w14:paraId="300D0464" w14:textId="77777777" w:rsidR="00740CD4" w:rsidRDefault="00740CD4"/>
    <w:sectPr w:rsidR="00740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D4"/>
    <w:rsid w:val="00740CD4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FC1A2"/>
  <w15:chartTrackingRefBased/>
  <w15:docId w15:val="{FBBEFC43-40F9-4968-953F-0B1015F3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CD4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2021-05-12T10:43:00Z</dcterms:created>
  <dcterms:modified xsi:type="dcterms:W3CDTF">2021-05-12T10:45:00Z</dcterms:modified>
</cp:coreProperties>
</file>